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623FF6" w:rsidRDefault="00997F14" w:rsidP="00623FF6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23FF6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623FF6">
        <w:rPr>
          <w:rFonts w:ascii="Corbel" w:hAnsi="Corbel"/>
          <w:b/>
          <w:bCs/>
          <w:sz w:val="24"/>
          <w:szCs w:val="24"/>
        </w:rPr>
        <w:tab/>
      </w:r>
      <w:r w:rsidR="00CD6897" w:rsidRPr="00623FF6">
        <w:rPr>
          <w:rFonts w:ascii="Corbel" w:hAnsi="Corbel"/>
          <w:b/>
          <w:bCs/>
          <w:sz w:val="24"/>
          <w:szCs w:val="24"/>
        </w:rPr>
        <w:tab/>
      </w:r>
      <w:r w:rsidR="00CD6897" w:rsidRPr="00623FF6">
        <w:rPr>
          <w:rFonts w:ascii="Corbel" w:hAnsi="Corbel"/>
          <w:b/>
          <w:bCs/>
          <w:sz w:val="24"/>
          <w:szCs w:val="24"/>
        </w:rPr>
        <w:tab/>
      </w:r>
      <w:r w:rsidR="00CD6897" w:rsidRPr="00623FF6">
        <w:rPr>
          <w:rFonts w:ascii="Corbel" w:hAnsi="Corbel"/>
          <w:b/>
          <w:bCs/>
          <w:sz w:val="24"/>
          <w:szCs w:val="24"/>
        </w:rPr>
        <w:tab/>
      </w:r>
      <w:r w:rsidR="00CD6897" w:rsidRPr="00623FF6">
        <w:rPr>
          <w:rFonts w:ascii="Corbel" w:hAnsi="Corbel"/>
          <w:b/>
          <w:bCs/>
          <w:sz w:val="24"/>
          <w:szCs w:val="24"/>
        </w:rPr>
        <w:tab/>
      </w:r>
      <w:r w:rsidR="00CD6897" w:rsidRPr="00623FF6">
        <w:rPr>
          <w:rFonts w:ascii="Corbel" w:hAnsi="Corbel"/>
          <w:b/>
          <w:bCs/>
          <w:sz w:val="24"/>
          <w:szCs w:val="24"/>
        </w:rPr>
        <w:tab/>
      </w:r>
      <w:r w:rsidR="00D8678B" w:rsidRPr="00623FF6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623FF6">
        <w:rPr>
          <w:rFonts w:ascii="Corbel" w:hAnsi="Corbel"/>
          <w:bCs/>
          <w:i/>
          <w:sz w:val="24"/>
          <w:szCs w:val="24"/>
        </w:rPr>
        <w:t>1.5</w:t>
      </w:r>
      <w:r w:rsidR="00D8678B" w:rsidRPr="00623FF6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623FF6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623FF6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623FF6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623FF6" w:rsidRDefault="0085747A" w:rsidP="00623FF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23FF6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623FF6" w:rsidRDefault="0071620A" w:rsidP="00623FF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23FF6">
        <w:rPr>
          <w:rFonts w:ascii="Corbel" w:hAnsi="Corbel"/>
          <w:b/>
          <w:smallCaps/>
          <w:sz w:val="24"/>
          <w:szCs w:val="24"/>
        </w:rPr>
        <w:t>dotyczy cyklu kształcenia</w:t>
      </w:r>
      <w:r w:rsidR="00E74B3D">
        <w:rPr>
          <w:rFonts w:ascii="Corbel" w:hAnsi="Corbel"/>
          <w:b/>
          <w:smallCaps/>
          <w:sz w:val="24"/>
          <w:szCs w:val="24"/>
        </w:rPr>
        <w:t xml:space="preserve"> </w:t>
      </w:r>
      <w:r w:rsidR="007F40D6" w:rsidRPr="007F40D6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623FF6" w:rsidRDefault="00EA4832" w:rsidP="00623FF6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23FF6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0365D9">
        <w:rPr>
          <w:rFonts w:ascii="Corbel" w:hAnsi="Corbel"/>
          <w:i/>
          <w:sz w:val="24"/>
          <w:szCs w:val="24"/>
        </w:rPr>
        <w:t xml:space="preserve">      </w:t>
      </w:r>
      <w:r w:rsidR="0085747A" w:rsidRPr="00623FF6">
        <w:rPr>
          <w:rFonts w:ascii="Corbel" w:hAnsi="Corbel"/>
          <w:i/>
          <w:sz w:val="24"/>
          <w:szCs w:val="24"/>
        </w:rPr>
        <w:t>(skrajne daty</w:t>
      </w:r>
      <w:r w:rsidR="0085747A" w:rsidRPr="00623FF6">
        <w:rPr>
          <w:rFonts w:ascii="Corbel" w:hAnsi="Corbel"/>
          <w:sz w:val="24"/>
          <w:szCs w:val="24"/>
        </w:rPr>
        <w:t>)</w:t>
      </w:r>
    </w:p>
    <w:p w:rsidR="00445970" w:rsidRPr="001935A7" w:rsidRDefault="001E7A33" w:rsidP="00623FF6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623FF6">
        <w:rPr>
          <w:rFonts w:ascii="Corbel" w:hAnsi="Corbel"/>
          <w:sz w:val="24"/>
          <w:szCs w:val="24"/>
        </w:rPr>
        <w:tab/>
      </w:r>
      <w:r w:rsidRPr="00623FF6">
        <w:rPr>
          <w:rFonts w:ascii="Corbel" w:hAnsi="Corbel"/>
          <w:sz w:val="24"/>
          <w:szCs w:val="24"/>
        </w:rPr>
        <w:tab/>
      </w:r>
      <w:r w:rsidRPr="00623FF6">
        <w:rPr>
          <w:rFonts w:ascii="Corbel" w:hAnsi="Corbel"/>
          <w:sz w:val="24"/>
          <w:szCs w:val="24"/>
        </w:rPr>
        <w:tab/>
      </w:r>
      <w:r w:rsidRPr="00623FF6">
        <w:rPr>
          <w:rFonts w:ascii="Corbel" w:hAnsi="Corbel"/>
          <w:sz w:val="24"/>
          <w:szCs w:val="24"/>
        </w:rPr>
        <w:tab/>
      </w:r>
      <w:r w:rsidR="00E74B3D">
        <w:rPr>
          <w:rFonts w:ascii="Corbel" w:hAnsi="Corbel"/>
          <w:sz w:val="24"/>
          <w:szCs w:val="24"/>
        </w:rPr>
        <w:tab/>
      </w:r>
      <w:r w:rsidRPr="001935A7">
        <w:rPr>
          <w:rFonts w:ascii="Corbel" w:hAnsi="Corbel"/>
          <w:b/>
          <w:sz w:val="24"/>
          <w:szCs w:val="24"/>
        </w:rPr>
        <w:t xml:space="preserve">Rok akademicki </w:t>
      </w:r>
      <w:r w:rsidR="007F40D6" w:rsidRPr="007F40D6">
        <w:rPr>
          <w:rFonts w:ascii="Corbel" w:hAnsi="Corbel"/>
          <w:b/>
          <w:sz w:val="24"/>
          <w:szCs w:val="24"/>
        </w:rPr>
        <w:t>2023/2024</w:t>
      </w:r>
    </w:p>
    <w:p w:rsidR="0085747A" w:rsidRPr="00623FF6" w:rsidRDefault="0085747A" w:rsidP="00623FF6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23FF6" w:rsidRDefault="0071620A" w:rsidP="00623FF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23FF6">
        <w:rPr>
          <w:rFonts w:ascii="Corbel" w:hAnsi="Corbel"/>
          <w:szCs w:val="24"/>
        </w:rPr>
        <w:t xml:space="preserve">1. </w:t>
      </w:r>
      <w:r w:rsidR="0085747A" w:rsidRPr="00623FF6">
        <w:rPr>
          <w:rFonts w:ascii="Corbel" w:hAnsi="Corbel"/>
          <w:szCs w:val="24"/>
        </w:rPr>
        <w:t xml:space="preserve">Podstawowe </w:t>
      </w:r>
      <w:r w:rsidR="00445970" w:rsidRPr="00623FF6">
        <w:rPr>
          <w:rFonts w:ascii="Corbel" w:hAnsi="Corbel"/>
          <w:szCs w:val="24"/>
        </w:rPr>
        <w:t>informacje o przedmiocie</w:t>
      </w:r>
    </w:p>
    <w:tbl>
      <w:tblPr>
        <w:tblW w:w="8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4"/>
        <w:gridCol w:w="4252"/>
      </w:tblGrid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C05F44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252" w:type="dxa"/>
            <w:vAlign w:val="center"/>
          </w:tcPr>
          <w:p w:rsidR="0085747A" w:rsidRPr="001935A7" w:rsidRDefault="00DF60B7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935A7">
              <w:rPr>
                <w:rFonts w:ascii="Corbel" w:hAnsi="Corbel"/>
                <w:sz w:val="24"/>
                <w:szCs w:val="24"/>
              </w:rPr>
              <w:t>Socjologia kultury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C05F44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23FF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252" w:type="dxa"/>
            <w:vAlign w:val="center"/>
          </w:tcPr>
          <w:p w:rsidR="0085747A" w:rsidRPr="00623FF6" w:rsidRDefault="00DF60B7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S2S[3]F_02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23FF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252" w:type="dxa"/>
            <w:vAlign w:val="center"/>
          </w:tcPr>
          <w:p w:rsidR="0085747A" w:rsidRPr="00623FF6" w:rsidRDefault="00DF60B7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252" w:type="dxa"/>
            <w:vAlign w:val="center"/>
          </w:tcPr>
          <w:p w:rsidR="0085747A" w:rsidRPr="00623FF6" w:rsidRDefault="007F40D6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40D6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252" w:type="dxa"/>
            <w:vAlign w:val="center"/>
          </w:tcPr>
          <w:p w:rsidR="0085747A" w:rsidRPr="00623FF6" w:rsidRDefault="00B6302A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F60B7" w:rsidRPr="00623FF6">
              <w:rPr>
                <w:rFonts w:ascii="Corbel" w:hAnsi="Corbel"/>
                <w:b w:val="0"/>
                <w:sz w:val="24"/>
                <w:szCs w:val="24"/>
              </w:rPr>
              <w:t>ocjologia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DE4A14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252" w:type="dxa"/>
            <w:vAlign w:val="center"/>
          </w:tcPr>
          <w:p w:rsidR="0085747A" w:rsidRPr="001935A7" w:rsidRDefault="00DF60B7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935A7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252" w:type="dxa"/>
            <w:vAlign w:val="center"/>
          </w:tcPr>
          <w:p w:rsidR="0085747A" w:rsidRPr="00623FF6" w:rsidRDefault="005579FD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F60B7" w:rsidRPr="00623FF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623FF6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252" w:type="dxa"/>
            <w:vAlign w:val="center"/>
          </w:tcPr>
          <w:p w:rsidR="0085747A" w:rsidRPr="00623FF6" w:rsidRDefault="00B6302A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F60B7" w:rsidRPr="00623FF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23FF6">
              <w:rPr>
                <w:rFonts w:ascii="Corbel" w:hAnsi="Corbel"/>
                <w:sz w:val="24"/>
                <w:szCs w:val="24"/>
              </w:rPr>
              <w:t>/y</w:t>
            </w:r>
            <w:r w:rsidRPr="00623FF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252" w:type="dxa"/>
            <w:vAlign w:val="center"/>
          </w:tcPr>
          <w:p w:rsidR="0085747A" w:rsidRPr="001935A7" w:rsidRDefault="00B6302A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935A7">
              <w:rPr>
                <w:rFonts w:ascii="Corbel" w:hAnsi="Corbel"/>
                <w:sz w:val="24"/>
                <w:szCs w:val="24"/>
              </w:rPr>
              <w:t>r</w:t>
            </w:r>
            <w:r w:rsidR="00DF60B7" w:rsidRPr="001935A7">
              <w:rPr>
                <w:rFonts w:ascii="Corbel" w:hAnsi="Corbel"/>
                <w:sz w:val="24"/>
                <w:szCs w:val="24"/>
              </w:rPr>
              <w:t>ok 2, semestr III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252" w:type="dxa"/>
            <w:vAlign w:val="center"/>
          </w:tcPr>
          <w:p w:rsidR="0085747A" w:rsidRPr="00623FF6" w:rsidRDefault="00CE0401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623FF6" w:rsidTr="001935A7">
        <w:tc>
          <w:tcPr>
            <w:tcW w:w="4424" w:type="dxa"/>
            <w:vAlign w:val="center"/>
          </w:tcPr>
          <w:p w:rsidR="00923D7D" w:rsidRPr="00623FF6" w:rsidRDefault="00923D7D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252" w:type="dxa"/>
            <w:vAlign w:val="center"/>
          </w:tcPr>
          <w:p w:rsidR="00923D7D" w:rsidRPr="00623FF6" w:rsidRDefault="00B6302A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F60B7" w:rsidRPr="00623FF6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252" w:type="dxa"/>
            <w:vAlign w:val="center"/>
          </w:tcPr>
          <w:p w:rsidR="0085747A" w:rsidRPr="00623FF6" w:rsidRDefault="00B6302A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623FF6" w:rsidTr="001935A7">
        <w:tc>
          <w:tcPr>
            <w:tcW w:w="4424" w:type="dxa"/>
            <w:vAlign w:val="center"/>
          </w:tcPr>
          <w:p w:rsidR="0085747A" w:rsidRPr="00623FF6" w:rsidRDefault="0085747A" w:rsidP="00623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252" w:type="dxa"/>
            <w:vAlign w:val="center"/>
          </w:tcPr>
          <w:p w:rsidR="0085747A" w:rsidRPr="00623FF6" w:rsidRDefault="00B6302A" w:rsidP="00623F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</w:tbl>
    <w:p w:rsidR="0085747A" w:rsidRPr="00623FF6" w:rsidRDefault="0085747A" w:rsidP="00623FF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23FF6">
        <w:rPr>
          <w:rFonts w:ascii="Corbel" w:hAnsi="Corbel"/>
          <w:sz w:val="24"/>
          <w:szCs w:val="24"/>
        </w:rPr>
        <w:t xml:space="preserve">* </w:t>
      </w:r>
      <w:r w:rsidRPr="00623FF6">
        <w:rPr>
          <w:rFonts w:ascii="Corbel" w:hAnsi="Corbel"/>
          <w:i/>
          <w:sz w:val="24"/>
          <w:szCs w:val="24"/>
        </w:rPr>
        <w:t>-</w:t>
      </w:r>
      <w:r w:rsidR="00B90885" w:rsidRPr="00623FF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23FF6">
        <w:rPr>
          <w:rFonts w:ascii="Corbel" w:hAnsi="Corbel"/>
          <w:b w:val="0"/>
          <w:sz w:val="24"/>
          <w:szCs w:val="24"/>
        </w:rPr>
        <w:t>e,</w:t>
      </w:r>
      <w:r w:rsidRPr="00623FF6">
        <w:rPr>
          <w:rFonts w:ascii="Corbel" w:hAnsi="Corbel"/>
          <w:i/>
          <w:sz w:val="24"/>
          <w:szCs w:val="24"/>
        </w:rPr>
        <w:t xml:space="preserve"> </w:t>
      </w:r>
      <w:r w:rsidRPr="00623FF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23FF6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623FF6" w:rsidRDefault="00923D7D" w:rsidP="00623FF6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623FF6" w:rsidRDefault="0085747A" w:rsidP="00623FF6">
      <w:pPr>
        <w:pStyle w:val="Podpunkty"/>
        <w:ind w:left="284"/>
        <w:rPr>
          <w:rFonts w:ascii="Corbel" w:hAnsi="Corbel"/>
          <w:sz w:val="24"/>
          <w:szCs w:val="24"/>
        </w:rPr>
      </w:pPr>
      <w:r w:rsidRPr="00623FF6">
        <w:rPr>
          <w:rFonts w:ascii="Corbel" w:hAnsi="Corbel"/>
          <w:sz w:val="24"/>
          <w:szCs w:val="24"/>
        </w:rPr>
        <w:t>1.</w:t>
      </w:r>
      <w:r w:rsidR="00E22FBC" w:rsidRPr="00623FF6">
        <w:rPr>
          <w:rFonts w:ascii="Corbel" w:hAnsi="Corbel"/>
          <w:sz w:val="24"/>
          <w:szCs w:val="24"/>
        </w:rPr>
        <w:t>1</w:t>
      </w:r>
      <w:r w:rsidRPr="00623FF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23FF6" w:rsidRDefault="00923D7D" w:rsidP="00623FF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79"/>
        <w:gridCol w:w="592"/>
        <w:gridCol w:w="850"/>
        <w:gridCol w:w="651"/>
        <w:gridCol w:w="731"/>
        <w:gridCol w:w="494"/>
        <w:gridCol w:w="815"/>
        <w:gridCol w:w="930"/>
        <w:gridCol w:w="880"/>
      </w:tblGrid>
      <w:tr w:rsidR="00015B8F" w:rsidRPr="00623FF6" w:rsidTr="001935A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23FF6">
              <w:rPr>
                <w:rFonts w:ascii="Corbel" w:hAnsi="Corbel"/>
                <w:szCs w:val="24"/>
              </w:rPr>
              <w:t>Semestr</w:t>
            </w:r>
          </w:p>
          <w:p w:rsidR="00015B8F" w:rsidRPr="00623FF6" w:rsidRDefault="002B5EA0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23FF6">
              <w:rPr>
                <w:rFonts w:ascii="Corbel" w:hAnsi="Corbel"/>
                <w:szCs w:val="24"/>
              </w:rPr>
              <w:t>(</w:t>
            </w:r>
            <w:r w:rsidR="00363F78" w:rsidRPr="00623FF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23FF6">
              <w:rPr>
                <w:rFonts w:ascii="Corbel" w:hAnsi="Corbel"/>
                <w:szCs w:val="24"/>
              </w:rPr>
              <w:t>Wykł</w:t>
            </w:r>
            <w:proofErr w:type="spellEnd"/>
            <w:r w:rsidRPr="00623F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23FF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23FF6">
              <w:rPr>
                <w:rFonts w:ascii="Corbel" w:hAnsi="Corbel"/>
                <w:szCs w:val="24"/>
              </w:rPr>
              <w:t>Konw</w:t>
            </w:r>
            <w:proofErr w:type="spellEnd"/>
            <w:r w:rsidRPr="00623F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23FF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23FF6">
              <w:rPr>
                <w:rFonts w:ascii="Corbel" w:hAnsi="Corbel"/>
                <w:szCs w:val="24"/>
              </w:rPr>
              <w:t>Sem</w:t>
            </w:r>
            <w:proofErr w:type="spellEnd"/>
            <w:r w:rsidRPr="00623F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23FF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23FF6">
              <w:rPr>
                <w:rFonts w:ascii="Corbel" w:hAnsi="Corbel"/>
                <w:szCs w:val="24"/>
              </w:rPr>
              <w:t>Prakt</w:t>
            </w:r>
            <w:proofErr w:type="spellEnd"/>
            <w:r w:rsidRPr="00623F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23FF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23FF6" w:rsidRDefault="00015B8F" w:rsidP="001935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23FF6">
              <w:rPr>
                <w:rFonts w:ascii="Corbel" w:hAnsi="Corbel"/>
                <w:b/>
                <w:szCs w:val="24"/>
              </w:rPr>
              <w:t>Liczba pkt</w:t>
            </w:r>
            <w:r w:rsidR="00B90885" w:rsidRPr="00623FF6">
              <w:rPr>
                <w:rFonts w:ascii="Corbel" w:hAnsi="Corbel"/>
                <w:b/>
                <w:szCs w:val="24"/>
              </w:rPr>
              <w:t>.</w:t>
            </w:r>
            <w:r w:rsidRPr="00623FF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23FF6" w:rsidTr="001935A7">
        <w:trPr>
          <w:trHeight w:val="45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F60B7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D3995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23FF6" w:rsidRDefault="00DF60B7" w:rsidP="00193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623FF6" w:rsidRDefault="00923D7D" w:rsidP="00623FF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623FF6" w:rsidRDefault="00923D7D" w:rsidP="00623FF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23FF6" w:rsidRDefault="0085747A" w:rsidP="00623FF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23FF6">
        <w:rPr>
          <w:rFonts w:ascii="Corbel" w:hAnsi="Corbel"/>
          <w:smallCaps w:val="0"/>
          <w:szCs w:val="24"/>
        </w:rPr>
        <w:t>1.</w:t>
      </w:r>
      <w:r w:rsidR="00E22FBC" w:rsidRPr="00623FF6">
        <w:rPr>
          <w:rFonts w:ascii="Corbel" w:hAnsi="Corbel"/>
          <w:smallCaps w:val="0"/>
          <w:szCs w:val="24"/>
        </w:rPr>
        <w:t>2</w:t>
      </w:r>
      <w:r w:rsidR="00F83B28" w:rsidRPr="00623FF6">
        <w:rPr>
          <w:rFonts w:ascii="Corbel" w:hAnsi="Corbel"/>
          <w:smallCaps w:val="0"/>
          <w:szCs w:val="24"/>
        </w:rPr>
        <w:t>.</w:t>
      </w:r>
      <w:r w:rsidR="00F83B28" w:rsidRPr="00623FF6">
        <w:rPr>
          <w:rFonts w:ascii="Corbel" w:hAnsi="Corbel"/>
          <w:smallCaps w:val="0"/>
          <w:szCs w:val="24"/>
        </w:rPr>
        <w:tab/>
      </w:r>
      <w:r w:rsidRPr="00623FF6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23FF6" w:rsidRDefault="001935A7" w:rsidP="00623F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i/>
          <w:szCs w:val="24"/>
        </w:rPr>
        <w:t xml:space="preserve"> </w:t>
      </w:r>
      <w:r w:rsidR="00DF60B7" w:rsidRPr="00623FF6">
        <w:rPr>
          <w:rFonts w:ascii="Corbel" w:eastAsia="MS Gothic" w:hAnsi="Corbel" w:cs="MS Gothic"/>
          <w:b w:val="0"/>
          <w:i/>
          <w:szCs w:val="24"/>
        </w:rPr>
        <w:t>X</w:t>
      </w:r>
      <w:r w:rsidR="0085747A" w:rsidRPr="00623FF6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623FF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623FF6" w:rsidRDefault="0085747A" w:rsidP="00623F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23FF6">
        <w:rPr>
          <w:rFonts w:ascii="Corbel" w:eastAsia="MS Gothic" w:hAnsi="MS Gothic" w:cs="MS Gothic"/>
          <w:b w:val="0"/>
          <w:szCs w:val="24"/>
        </w:rPr>
        <w:t>☐</w:t>
      </w:r>
      <w:r w:rsidRPr="00623FF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23FF6" w:rsidRDefault="0085747A" w:rsidP="00623F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623FF6" w:rsidRDefault="00E22FBC" w:rsidP="00623F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23FF6">
        <w:rPr>
          <w:rFonts w:ascii="Corbel" w:hAnsi="Corbel"/>
          <w:smallCaps w:val="0"/>
          <w:szCs w:val="24"/>
        </w:rPr>
        <w:t xml:space="preserve">1.3 </w:t>
      </w:r>
      <w:r w:rsidR="00F83B28" w:rsidRPr="00623FF6">
        <w:rPr>
          <w:rFonts w:ascii="Corbel" w:hAnsi="Corbel"/>
          <w:smallCaps w:val="0"/>
          <w:szCs w:val="24"/>
        </w:rPr>
        <w:tab/>
      </w:r>
      <w:r w:rsidRPr="00623FF6">
        <w:rPr>
          <w:rFonts w:ascii="Corbel" w:hAnsi="Corbel"/>
          <w:smallCaps w:val="0"/>
          <w:szCs w:val="24"/>
        </w:rPr>
        <w:t>For</w:t>
      </w:r>
      <w:r w:rsidR="00445970" w:rsidRPr="00623FF6">
        <w:rPr>
          <w:rFonts w:ascii="Corbel" w:hAnsi="Corbel"/>
          <w:smallCaps w:val="0"/>
          <w:szCs w:val="24"/>
        </w:rPr>
        <w:t xml:space="preserve">ma zaliczenia przedmiotu </w:t>
      </w:r>
      <w:r w:rsidRPr="00623FF6">
        <w:rPr>
          <w:rFonts w:ascii="Corbel" w:hAnsi="Corbel"/>
          <w:smallCaps w:val="0"/>
          <w:szCs w:val="24"/>
        </w:rPr>
        <w:t xml:space="preserve"> (z toku) </w:t>
      </w:r>
      <w:r w:rsidRPr="00623FF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935A7" w:rsidRDefault="001935A7" w:rsidP="00623F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Pr="00623FF6" w:rsidRDefault="00DF60B7" w:rsidP="00623FF6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23FF6">
        <w:rPr>
          <w:rFonts w:ascii="Corbel" w:hAnsi="Corbel"/>
          <w:b w:val="0"/>
          <w:szCs w:val="24"/>
        </w:rPr>
        <w:t>zaliczenie z oceną</w:t>
      </w:r>
    </w:p>
    <w:p w:rsidR="00E960BB" w:rsidRPr="00623FF6" w:rsidRDefault="00E960BB" w:rsidP="00623F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623FF6">
      <w:pPr>
        <w:pStyle w:val="Punktygwne"/>
        <w:spacing w:before="0" w:after="0"/>
        <w:rPr>
          <w:rFonts w:ascii="Corbel" w:hAnsi="Corbel"/>
          <w:szCs w:val="24"/>
        </w:rPr>
      </w:pPr>
      <w:r w:rsidRPr="00623FF6">
        <w:rPr>
          <w:rFonts w:ascii="Corbel" w:hAnsi="Corbel"/>
          <w:szCs w:val="24"/>
        </w:rPr>
        <w:t xml:space="preserve">2.Wymagania wstępne </w:t>
      </w:r>
    </w:p>
    <w:p w:rsidR="001935A7" w:rsidRPr="00623FF6" w:rsidRDefault="001935A7" w:rsidP="00623FF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23FF6" w:rsidTr="00745302">
        <w:tc>
          <w:tcPr>
            <w:tcW w:w="9670" w:type="dxa"/>
          </w:tcPr>
          <w:p w:rsidR="0085747A" w:rsidRPr="00623FF6" w:rsidRDefault="00DD3995" w:rsidP="005B2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„Antropologia kulturowa” (studia pierwszego stopnia)</w:t>
            </w:r>
          </w:p>
          <w:p w:rsidR="00DD3995" w:rsidRPr="00623FF6" w:rsidRDefault="00DD3995" w:rsidP="005B2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„Historia myśli społecznej” (studia pierwszego stopnia)</w:t>
            </w:r>
          </w:p>
          <w:p w:rsidR="0085747A" w:rsidRPr="00623FF6" w:rsidRDefault="00DD3995" w:rsidP="005B2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„Historia socjologii” (studia pierwszego stopnia)</w:t>
            </w:r>
          </w:p>
        </w:tc>
      </w:tr>
    </w:tbl>
    <w:p w:rsidR="00153C41" w:rsidRPr="00623FF6" w:rsidRDefault="00153C41" w:rsidP="00623FF6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23FF6" w:rsidRDefault="0071620A" w:rsidP="00623FF6">
      <w:pPr>
        <w:pStyle w:val="Punktygwne"/>
        <w:spacing w:before="0" w:after="0"/>
        <w:rPr>
          <w:rFonts w:ascii="Corbel" w:hAnsi="Corbel"/>
          <w:szCs w:val="24"/>
        </w:rPr>
      </w:pPr>
      <w:r w:rsidRPr="00623FF6">
        <w:rPr>
          <w:rFonts w:ascii="Corbel" w:hAnsi="Corbel"/>
          <w:szCs w:val="24"/>
        </w:rPr>
        <w:lastRenderedPageBreak/>
        <w:t>3.</w:t>
      </w:r>
      <w:r w:rsidR="0085747A" w:rsidRPr="00623FF6">
        <w:rPr>
          <w:rFonts w:ascii="Corbel" w:hAnsi="Corbel"/>
          <w:szCs w:val="24"/>
        </w:rPr>
        <w:t xml:space="preserve"> </w:t>
      </w:r>
      <w:r w:rsidR="00A84C85" w:rsidRPr="00623FF6">
        <w:rPr>
          <w:rFonts w:ascii="Corbel" w:hAnsi="Corbel"/>
          <w:szCs w:val="24"/>
        </w:rPr>
        <w:t>cele, efekty uczenia się</w:t>
      </w:r>
      <w:r w:rsidR="0085747A" w:rsidRPr="00623FF6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23FF6" w:rsidRDefault="0085747A" w:rsidP="00623FF6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23FF6" w:rsidRDefault="0071620A" w:rsidP="00623FF6">
      <w:pPr>
        <w:pStyle w:val="Podpunkty"/>
        <w:rPr>
          <w:rFonts w:ascii="Corbel" w:hAnsi="Corbel"/>
          <w:sz w:val="24"/>
          <w:szCs w:val="24"/>
        </w:rPr>
      </w:pPr>
      <w:r w:rsidRPr="00623FF6">
        <w:rPr>
          <w:rFonts w:ascii="Corbel" w:hAnsi="Corbel"/>
          <w:sz w:val="24"/>
          <w:szCs w:val="24"/>
        </w:rPr>
        <w:t xml:space="preserve">3.1 </w:t>
      </w:r>
      <w:r w:rsidR="00C05F44" w:rsidRPr="00623FF6">
        <w:rPr>
          <w:rFonts w:ascii="Corbel" w:hAnsi="Corbel"/>
          <w:sz w:val="24"/>
          <w:szCs w:val="24"/>
        </w:rPr>
        <w:t>Cele przedmiotu</w:t>
      </w:r>
    </w:p>
    <w:p w:rsidR="00F83B28" w:rsidRPr="00623FF6" w:rsidRDefault="00F83B28" w:rsidP="00623FF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23FF6" w:rsidTr="00923D7D">
        <w:tc>
          <w:tcPr>
            <w:tcW w:w="851" w:type="dxa"/>
            <w:vAlign w:val="center"/>
          </w:tcPr>
          <w:p w:rsidR="0085747A" w:rsidRPr="00623FF6" w:rsidRDefault="0085747A" w:rsidP="00623F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623FF6" w:rsidRDefault="005B2063" w:rsidP="005B206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</w:t>
            </w:r>
            <w:r w:rsidR="00F038CF" w:rsidRPr="00623FF6">
              <w:rPr>
                <w:rFonts w:ascii="Corbel" w:hAnsi="Corbel"/>
                <w:b w:val="0"/>
                <w:sz w:val="24"/>
                <w:szCs w:val="24"/>
              </w:rPr>
              <w:t xml:space="preserve">wiedzy o kulturowych </w:t>
            </w:r>
            <w:r w:rsidR="008277E5" w:rsidRPr="00623FF6">
              <w:rPr>
                <w:rFonts w:ascii="Corbel" w:hAnsi="Corbel"/>
                <w:b w:val="0"/>
                <w:sz w:val="24"/>
                <w:szCs w:val="24"/>
              </w:rPr>
              <w:t>komponentach i uwarunkowaniach praktyk społecznych i zróżnicowania zbiorowości społecznych</w:t>
            </w:r>
          </w:p>
        </w:tc>
      </w:tr>
      <w:tr w:rsidR="0085747A" w:rsidRPr="00623FF6" w:rsidTr="00923D7D">
        <w:tc>
          <w:tcPr>
            <w:tcW w:w="851" w:type="dxa"/>
            <w:vAlign w:val="center"/>
          </w:tcPr>
          <w:p w:rsidR="0085747A" w:rsidRPr="00623FF6" w:rsidRDefault="008277E5" w:rsidP="00623FF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623FF6" w:rsidRDefault="005B2063" w:rsidP="005B206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</w:t>
            </w:r>
            <w:r w:rsidR="008277E5" w:rsidRPr="00623FF6">
              <w:rPr>
                <w:rFonts w:ascii="Corbel" w:hAnsi="Corbel"/>
                <w:b w:val="0"/>
                <w:sz w:val="24"/>
                <w:szCs w:val="24"/>
              </w:rPr>
              <w:t>wiedzy o różnych tradycjach i podejściach w socjologicznym badaniu kultury</w:t>
            </w:r>
          </w:p>
        </w:tc>
      </w:tr>
      <w:tr w:rsidR="0085747A" w:rsidRPr="00623FF6" w:rsidTr="00923D7D">
        <w:tc>
          <w:tcPr>
            <w:tcW w:w="851" w:type="dxa"/>
            <w:vAlign w:val="center"/>
          </w:tcPr>
          <w:p w:rsidR="0085747A" w:rsidRPr="00623FF6" w:rsidRDefault="0085747A" w:rsidP="00623F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277E5" w:rsidRPr="00623FF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623FF6" w:rsidRDefault="008277E5" w:rsidP="005B206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23FF6">
              <w:rPr>
                <w:rFonts w:ascii="Corbel" w:hAnsi="Corbel"/>
                <w:b w:val="0"/>
                <w:sz w:val="24"/>
                <w:szCs w:val="24"/>
              </w:rPr>
              <w:t xml:space="preserve">Doskonalenie umiejętności samodzielnej </w:t>
            </w:r>
            <w:r w:rsidR="00302BF7" w:rsidRPr="00623FF6">
              <w:rPr>
                <w:rFonts w:ascii="Corbel" w:hAnsi="Corbel"/>
                <w:b w:val="0"/>
                <w:sz w:val="24"/>
                <w:szCs w:val="24"/>
              </w:rPr>
              <w:t xml:space="preserve">i krytycznej </w:t>
            </w:r>
            <w:r w:rsidRPr="00623FF6">
              <w:rPr>
                <w:rFonts w:ascii="Corbel" w:hAnsi="Corbel"/>
                <w:b w:val="0"/>
                <w:sz w:val="24"/>
                <w:szCs w:val="24"/>
              </w:rPr>
              <w:t>analizy tekstów źródłowych</w:t>
            </w:r>
          </w:p>
        </w:tc>
      </w:tr>
    </w:tbl>
    <w:p w:rsidR="0085747A" w:rsidRPr="00623FF6" w:rsidRDefault="0085747A" w:rsidP="00623FF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23FF6" w:rsidRDefault="009F4610" w:rsidP="00623FF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23FF6">
        <w:rPr>
          <w:rFonts w:ascii="Corbel" w:hAnsi="Corbel"/>
          <w:b/>
          <w:sz w:val="24"/>
          <w:szCs w:val="24"/>
        </w:rPr>
        <w:t xml:space="preserve">3.2 </w:t>
      </w:r>
      <w:r w:rsidR="001D7B54" w:rsidRPr="00623FF6">
        <w:rPr>
          <w:rFonts w:ascii="Corbel" w:hAnsi="Corbel"/>
          <w:b/>
          <w:sz w:val="24"/>
          <w:szCs w:val="24"/>
        </w:rPr>
        <w:t xml:space="preserve">Efekty </w:t>
      </w:r>
      <w:r w:rsidR="00C05F44" w:rsidRPr="00623F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23FF6">
        <w:rPr>
          <w:rFonts w:ascii="Corbel" w:hAnsi="Corbel"/>
          <w:b/>
          <w:sz w:val="24"/>
          <w:szCs w:val="24"/>
        </w:rPr>
        <w:t>dla przedmiotu</w:t>
      </w:r>
      <w:r w:rsidR="00445970" w:rsidRPr="00623FF6">
        <w:rPr>
          <w:rFonts w:ascii="Corbel" w:hAnsi="Corbel"/>
          <w:sz w:val="24"/>
          <w:szCs w:val="24"/>
        </w:rPr>
        <w:t xml:space="preserve"> </w:t>
      </w:r>
    </w:p>
    <w:p w:rsidR="001D7B54" w:rsidRPr="00623FF6" w:rsidRDefault="001D7B54" w:rsidP="00623FF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23FF6" w:rsidTr="0071620A">
        <w:tc>
          <w:tcPr>
            <w:tcW w:w="1701" w:type="dxa"/>
            <w:vAlign w:val="center"/>
          </w:tcPr>
          <w:p w:rsidR="0085747A" w:rsidRPr="00623FF6" w:rsidRDefault="0085747A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23FF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23FF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23FF6" w:rsidRDefault="0085747A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623FF6" w:rsidRDefault="0085747A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23FF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23FF6" w:rsidTr="005E6E85">
        <w:tc>
          <w:tcPr>
            <w:tcW w:w="1701" w:type="dxa"/>
          </w:tcPr>
          <w:p w:rsidR="0085747A" w:rsidRPr="00623FF6" w:rsidRDefault="00302BF7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623FF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623FF6" w:rsidRDefault="00302BF7" w:rsidP="005B20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kulturowe uwarunkowania zróżnicowania </w:t>
            </w:r>
            <w:r w:rsidR="00A477BC" w:rsidRPr="00623FF6">
              <w:rPr>
                <w:rFonts w:ascii="Corbel" w:hAnsi="Corbel"/>
                <w:b w:val="0"/>
                <w:smallCaps w:val="0"/>
                <w:szCs w:val="24"/>
              </w:rPr>
              <w:t>społecznego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623FF6" w:rsidRDefault="00302BF7" w:rsidP="005B20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40D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85747A" w:rsidRPr="00623FF6" w:rsidTr="005E6E85">
        <w:tc>
          <w:tcPr>
            <w:tcW w:w="1701" w:type="dxa"/>
          </w:tcPr>
          <w:p w:rsidR="0085747A" w:rsidRPr="00623FF6" w:rsidRDefault="0085747A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623FF6" w:rsidRDefault="00302BF7" w:rsidP="005B20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</w:t>
            </w:r>
            <w:r w:rsidR="003428A2" w:rsidRPr="00623FF6">
              <w:rPr>
                <w:rFonts w:ascii="Corbel" w:hAnsi="Corbel"/>
                <w:b w:val="0"/>
                <w:smallCaps w:val="0"/>
                <w:szCs w:val="24"/>
              </w:rPr>
              <w:t>kulturowe uwarunkowania wzajemnego oddziaływania zbiorowości i instytucji społecznych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5B2063" w:rsidRDefault="00302BF7" w:rsidP="005B20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40D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:rsidR="0085747A" w:rsidRPr="00623FF6" w:rsidRDefault="00DD77E1" w:rsidP="005B20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40D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3428A2" w:rsidRPr="00623FF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302BF7" w:rsidRPr="00623FF6" w:rsidTr="005E6E85">
        <w:tc>
          <w:tcPr>
            <w:tcW w:w="1701" w:type="dxa"/>
          </w:tcPr>
          <w:p w:rsidR="00302BF7" w:rsidRPr="00623FF6" w:rsidRDefault="00302BF7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428A2" w:rsidRPr="00623FF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302BF7" w:rsidRPr="00623FF6" w:rsidRDefault="00302BF7" w:rsidP="005B20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Zna i rozumie w pogłębiony sposób procesy wytwarzania i użytkowania kultury</w:t>
            </w:r>
            <w:r w:rsidR="0086745F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i jej elementów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302BF7" w:rsidRPr="00623FF6" w:rsidRDefault="00302BF7" w:rsidP="005B20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40D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302BF7" w:rsidRPr="00623FF6" w:rsidTr="005E6E85">
        <w:tc>
          <w:tcPr>
            <w:tcW w:w="1701" w:type="dxa"/>
          </w:tcPr>
          <w:p w:rsidR="00302BF7" w:rsidRPr="00623FF6" w:rsidRDefault="00302BF7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428A2" w:rsidRPr="00623FF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302BF7" w:rsidRPr="00623FF6" w:rsidRDefault="00AF2AE6" w:rsidP="005B20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Dokonuje pogłębionej analizy</w:t>
            </w:r>
            <w:r w:rsidR="00924DE1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zjawisk społeczn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D57AE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wykrywa</w:t>
            </w:r>
            <w:r w:rsidR="00924DE1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D57AE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normy, wartości, wierzenia, symbole ekspresyjne i praktyki, </w:t>
            </w:r>
            <w:r w:rsidR="00924DE1" w:rsidRPr="00623FF6">
              <w:rPr>
                <w:rFonts w:ascii="Corbel" w:hAnsi="Corbel"/>
                <w:b w:val="0"/>
                <w:smallCaps w:val="0"/>
                <w:szCs w:val="24"/>
              </w:rPr>
              <w:t>wpływające na powstawanie</w:t>
            </w:r>
            <w:r w:rsidR="00AD57AE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zjawisk społecznych</w:t>
            </w:r>
            <w:r w:rsidR="00924DE1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D57AE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924DE1" w:rsidRPr="00623FF6">
              <w:rPr>
                <w:rFonts w:ascii="Corbel" w:hAnsi="Corbel"/>
                <w:b w:val="0"/>
                <w:smallCaps w:val="0"/>
                <w:szCs w:val="24"/>
              </w:rPr>
              <w:t>przebieg.</w:t>
            </w:r>
            <w:r w:rsidR="0086745F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302BF7" w:rsidRPr="00623FF6" w:rsidRDefault="00302BF7" w:rsidP="005B20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40D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302BF7" w:rsidRPr="00623FF6" w:rsidTr="005E6E85">
        <w:tc>
          <w:tcPr>
            <w:tcW w:w="1701" w:type="dxa"/>
          </w:tcPr>
          <w:p w:rsidR="00302BF7" w:rsidRPr="00623FF6" w:rsidRDefault="00302BF7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428A2" w:rsidRPr="00623FF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302BF7" w:rsidRPr="00623FF6" w:rsidRDefault="00AD57AE" w:rsidP="005B20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W interpretacji zjawisk społecznych, w zależności od potrzeby, przyjmuje perspektywę aktorów społecznych lub badacza. </w:t>
            </w:r>
          </w:p>
        </w:tc>
        <w:tc>
          <w:tcPr>
            <w:tcW w:w="1873" w:type="dxa"/>
          </w:tcPr>
          <w:p w:rsidR="00302BF7" w:rsidRPr="00623FF6" w:rsidRDefault="00302BF7" w:rsidP="005B20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40D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bookmarkStart w:id="0" w:name="_GoBack"/>
            <w:bookmarkEnd w:id="0"/>
            <w:r w:rsidRPr="00623FF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F2AE6" w:rsidRPr="00623FF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:rsidR="0085747A" w:rsidRPr="00623FF6" w:rsidRDefault="0085747A" w:rsidP="00623F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23FF6" w:rsidRDefault="00675843" w:rsidP="00623FF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23FF6">
        <w:rPr>
          <w:rFonts w:ascii="Corbel" w:hAnsi="Corbel"/>
          <w:b/>
          <w:sz w:val="24"/>
          <w:szCs w:val="24"/>
        </w:rPr>
        <w:t>3.3</w:t>
      </w:r>
      <w:r w:rsidR="001D7B54" w:rsidRPr="00623FF6">
        <w:rPr>
          <w:rFonts w:ascii="Corbel" w:hAnsi="Corbel"/>
          <w:b/>
          <w:sz w:val="24"/>
          <w:szCs w:val="24"/>
        </w:rPr>
        <w:t xml:space="preserve"> </w:t>
      </w:r>
      <w:r w:rsidR="0085747A" w:rsidRPr="00623FF6">
        <w:rPr>
          <w:rFonts w:ascii="Corbel" w:hAnsi="Corbel"/>
          <w:b/>
          <w:sz w:val="24"/>
          <w:szCs w:val="24"/>
        </w:rPr>
        <w:t>T</w:t>
      </w:r>
      <w:r w:rsidR="001D7B54" w:rsidRPr="00623FF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23FF6">
        <w:rPr>
          <w:rFonts w:ascii="Corbel" w:hAnsi="Corbel"/>
          <w:sz w:val="24"/>
          <w:szCs w:val="24"/>
        </w:rPr>
        <w:t xml:space="preserve">  </w:t>
      </w:r>
    </w:p>
    <w:p w:rsidR="0085747A" w:rsidRPr="00623FF6" w:rsidRDefault="0085747A" w:rsidP="00623FF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23FF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23FF6">
        <w:rPr>
          <w:rFonts w:ascii="Corbel" w:hAnsi="Corbel"/>
          <w:sz w:val="24"/>
          <w:szCs w:val="24"/>
        </w:rPr>
        <w:t xml:space="preserve">, </w:t>
      </w:r>
      <w:r w:rsidRPr="00623FF6">
        <w:rPr>
          <w:rFonts w:ascii="Corbel" w:hAnsi="Corbel"/>
          <w:sz w:val="24"/>
          <w:szCs w:val="24"/>
        </w:rPr>
        <w:t xml:space="preserve">zajęć praktycznych </w:t>
      </w:r>
    </w:p>
    <w:p w:rsidR="0085747A" w:rsidRPr="00623FF6" w:rsidRDefault="0085747A" w:rsidP="00623FF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23FF6" w:rsidTr="00923D7D">
        <w:tc>
          <w:tcPr>
            <w:tcW w:w="9639" w:type="dxa"/>
          </w:tcPr>
          <w:p w:rsidR="0085747A" w:rsidRPr="00623FF6" w:rsidRDefault="0085747A" w:rsidP="00623FF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23FF6" w:rsidTr="00923D7D">
        <w:tc>
          <w:tcPr>
            <w:tcW w:w="9639" w:type="dxa"/>
          </w:tcPr>
          <w:p w:rsidR="0085747A" w:rsidRPr="005B2063" w:rsidRDefault="00E67158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Socjologia kultury czy socjologia kulturowa? Różne warianty socjologicznej refleksji nad kulturą.</w:t>
            </w:r>
          </w:p>
        </w:tc>
      </w:tr>
      <w:tr w:rsidR="0085747A" w:rsidRPr="00623FF6" w:rsidTr="00923D7D">
        <w:tc>
          <w:tcPr>
            <w:tcW w:w="9639" w:type="dxa"/>
          </w:tcPr>
          <w:p w:rsidR="0085747A" w:rsidRPr="005B2063" w:rsidRDefault="00904FFD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Kultura nowoczesna i ponowoczesna</w:t>
            </w:r>
          </w:p>
        </w:tc>
      </w:tr>
      <w:tr w:rsidR="00915D97" w:rsidRPr="00623FF6" w:rsidTr="00923D7D">
        <w:tc>
          <w:tcPr>
            <w:tcW w:w="9639" w:type="dxa"/>
          </w:tcPr>
          <w:p w:rsidR="00915D97" w:rsidRPr="005B2063" w:rsidRDefault="00817BD2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Socjologia sztuki</w:t>
            </w:r>
          </w:p>
        </w:tc>
      </w:tr>
      <w:tr w:rsidR="00817BD2" w:rsidRPr="00623FF6" w:rsidTr="00923D7D">
        <w:tc>
          <w:tcPr>
            <w:tcW w:w="9639" w:type="dxa"/>
          </w:tcPr>
          <w:p w:rsidR="00817BD2" w:rsidRPr="005B2063" w:rsidRDefault="00817BD2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Religia w ujęciu klasycznym i nowoczesnym</w:t>
            </w:r>
          </w:p>
        </w:tc>
      </w:tr>
      <w:tr w:rsidR="00915D97" w:rsidRPr="00623FF6" w:rsidTr="00923D7D">
        <w:tc>
          <w:tcPr>
            <w:tcW w:w="9639" w:type="dxa"/>
          </w:tcPr>
          <w:p w:rsidR="00915D97" w:rsidRPr="005B2063" w:rsidRDefault="00817BD2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Kultura masowa i popularna</w:t>
            </w:r>
          </w:p>
        </w:tc>
      </w:tr>
      <w:tr w:rsidR="00915D97" w:rsidRPr="00623FF6" w:rsidTr="00923D7D">
        <w:tc>
          <w:tcPr>
            <w:tcW w:w="9639" w:type="dxa"/>
          </w:tcPr>
          <w:p w:rsidR="00915D97" w:rsidRPr="005B2063" w:rsidRDefault="00817BD2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 xml:space="preserve">Kultura zbiorowości nieformalnych: subkultury, fandomy, </w:t>
            </w:r>
            <w:proofErr w:type="spellStart"/>
            <w:r w:rsidRPr="005B2063">
              <w:rPr>
                <w:rFonts w:ascii="Corbel" w:hAnsi="Corbel"/>
                <w:sz w:val="24"/>
                <w:szCs w:val="24"/>
              </w:rPr>
              <w:t>nowoplemiona</w:t>
            </w:r>
            <w:proofErr w:type="spellEnd"/>
            <w:r w:rsidRPr="005B206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15D97" w:rsidRPr="00623FF6" w:rsidTr="00923D7D">
        <w:tc>
          <w:tcPr>
            <w:tcW w:w="9639" w:type="dxa"/>
          </w:tcPr>
          <w:p w:rsidR="00915D97" w:rsidRPr="005B2063" w:rsidRDefault="00904FFD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Kultura cyfrowa</w:t>
            </w:r>
            <w:r w:rsidR="00817BD2" w:rsidRPr="005B2063">
              <w:rPr>
                <w:rFonts w:ascii="Corbel" w:hAnsi="Corbel"/>
                <w:sz w:val="24"/>
                <w:szCs w:val="24"/>
              </w:rPr>
              <w:t>: praktyki społeczne w sieci</w:t>
            </w:r>
          </w:p>
        </w:tc>
      </w:tr>
      <w:tr w:rsidR="00A063E7" w:rsidRPr="00623FF6" w:rsidTr="00923D7D">
        <w:tc>
          <w:tcPr>
            <w:tcW w:w="9639" w:type="dxa"/>
          </w:tcPr>
          <w:p w:rsidR="00A063E7" w:rsidRPr="005B2063" w:rsidRDefault="00A063E7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Dziedzictwo kulturowe i kultura pamięci w ujęciu socjologicznym</w:t>
            </w:r>
          </w:p>
        </w:tc>
      </w:tr>
      <w:tr w:rsidR="00915D97" w:rsidRPr="00623FF6" w:rsidTr="00923D7D">
        <w:tc>
          <w:tcPr>
            <w:tcW w:w="9639" w:type="dxa"/>
          </w:tcPr>
          <w:p w:rsidR="00915D97" w:rsidRPr="005B2063" w:rsidRDefault="00817BD2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Kultura lokalna, narodowa i globalna</w:t>
            </w:r>
          </w:p>
        </w:tc>
      </w:tr>
      <w:tr w:rsidR="00AF2AE6" w:rsidRPr="00623FF6" w:rsidTr="00923D7D">
        <w:tc>
          <w:tcPr>
            <w:tcW w:w="9639" w:type="dxa"/>
          </w:tcPr>
          <w:p w:rsidR="00AF2AE6" w:rsidRPr="005B2063" w:rsidRDefault="00AF2AE6" w:rsidP="005B20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Kultura organizacyjna</w:t>
            </w:r>
          </w:p>
        </w:tc>
      </w:tr>
    </w:tbl>
    <w:p w:rsidR="0085747A" w:rsidRDefault="009F4610" w:rsidP="00623FF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23FF6">
        <w:rPr>
          <w:rFonts w:ascii="Corbel" w:hAnsi="Corbel"/>
          <w:smallCaps w:val="0"/>
          <w:szCs w:val="24"/>
        </w:rPr>
        <w:lastRenderedPageBreak/>
        <w:t>3.4 Metody dydaktyczne</w:t>
      </w:r>
      <w:r w:rsidRPr="00623FF6">
        <w:rPr>
          <w:rFonts w:ascii="Corbel" w:hAnsi="Corbel"/>
          <w:b w:val="0"/>
          <w:smallCaps w:val="0"/>
          <w:szCs w:val="24"/>
        </w:rPr>
        <w:t xml:space="preserve"> </w:t>
      </w:r>
    </w:p>
    <w:p w:rsidR="001935A7" w:rsidRPr="00623FF6" w:rsidRDefault="001935A7" w:rsidP="00623FF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85747A" w:rsidRPr="00623FF6" w:rsidRDefault="00DD3995" w:rsidP="00623F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23FF6">
        <w:rPr>
          <w:rFonts w:ascii="Corbel" w:hAnsi="Corbel"/>
          <w:b w:val="0"/>
          <w:smallCaps w:val="0"/>
          <w:szCs w:val="24"/>
        </w:rPr>
        <w:t>Konwersatorium: analiza tekstów z dyskusją</w:t>
      </w:r>
    </w:p>
    <w:p w:rsidR="00E960BB" w:rsidRPr="00623FF6" w:rsidRDefault="00E960BB" w:rsidP="00623F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23FF6" w:rsidRDefault="00C61DC5" w:rsidP="00623F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23FF6">
        <w:rPr>
          <w:rFonts w:ascii="Corbel" w:hAnsi="Corbel"/>
          <w:smallCaps w:val="0"/>
          <w:szCs w:val="24"/>
        </w:rPr>
        <w:t xml:space="preserve">4. </w:t>
      </w:r>
      <w:r w:rsidR="0085747A" w:rsidRPr="00623FF6">
        <w:rPr>
          <w:rFonts w:ascii="Corbel" w:hAnsi="Corbel"/>
          <w:smallCaps w:val="0"/>
          <w:szCs w:val="24"/>
        </w:rPr>
        <w:t>METODY I KRYTERIA OCENY</w:t>
      </w:r>
      <w:r w:rsidR="009F4610" w:rsidRPr="00623FF6">
        <w:rPr>
          <w:rFonts w:ascii="Corbel" w:hAnsi="Corbel"/>
          <w:smallCaps w:val="0"/>
          <w:szCs w:val="24"/>
        </w:rPr>
        <w:t xml:space="preserve"> </w:t>
      </w:r>
    </w:p>
    <w:p w:rsidR="00923D7D" w:rsidRPr="00623FF6" w:rsidRDefault="00923D7D" w:rsidP="00623F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23FF6" w:rsidRDefault="0085747A" w:rsidP="00623F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23FF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23FF6">
        <w:rPr>
          <w:rFonts w:ascii="Corbel" w:hAnsi="Corbel"/>
          <w:smallCaps w:val="0"/>
          <w:szCs w:val="24"/>
        </w:rPr>
        <w:t>uczenia się</w:t>
      </w:r>
    </w:p>
    <w:p w:rsidR="0085747A" w:rsidRPr="00623FF6" w:rsidRDefault="0085747A" w:rsidP="00623F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811"/>
        <w:gridCol w:w="2121"/>
      </w:tblGrid>
      <w:tr w:rsidR="0085747A" w:rsidRPr="00623FF6" w:rsidTr="001E7A33">
        <w:tc>
          <w:tcPr>
            <w:tcW w:w="1588" w:type="dxa"/>
            <w:vAlign w:val="center"/>
          </w:tcPr>
          <w:p w:rsidR="0085747A" w:rsidRPr="00623FF6" w:rsidRDefault="0071620A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1" w:type="dxa"/>
            <w:vAlign w:val="center"/>
          </w:tcPr>
          <w:p w:rsidR="0085747A" w:rsidRPr="00623FF6" w:rsidRDefault="00F974DA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623FF6" w:rsidRDefault="009F4610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:rsidR="00923D7D" w:rsidRPr="00623FF6" w:rsidRDefault="0085747A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23FF6" w:rsidRDefault="0085747A" w:rsidP="00623F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23FF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23FF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623FF6" w:rsidTr="001E7A33">
        <w:tc>
          <w:tcPr>
            <w:tcW w:w="1588" w:type="dxa"/>
          </w:tcPr>
          <w:p w:rsidR="0085747A" w:rsidRPr="00623FF6" w:rsidRDefault="00484AF1" w:rsidP="00623F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623FF6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811" w:type="dxa"/>
          </w:tcPr>
          <w:p w:rsidR="0085747A" w:rsidRPr="005B2063" w:rsidRDefault="007902A6" w:rsidP="005B206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obserwacja w trakcie zajęć, recenzje zadanych tekstów</w:t>
            </w:r>
          </w:p>
        </w:tc>
        <w:tc>
          <w:tcPr>
            <w:tcW w:w="2121" w:type="dxa"/>
          </w:tcPr>
          <w:p w:rsidR="0085747A" w:rsidRPr="005B2063" w:rsidRDefault="001E7A33" w:rsidP="005B20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902A6" w:rsidRPr="00623FF6" w:rsidTr="001E7A33">
        <w:tc>
          <w:tcPr>
            <w:tcW w:w="1588" w:type="dxa"/>
          </w:tcPr>
          <w:p w:rsidR="007902A6" w:rsidRPr="00623FF6" w:rsidRDefault="007902A6" w:rsidP="00623F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3FF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1" w:type="dxa"/>
          </w:tcPr>
          <w:p w:rsidR="007902A6" w:rsidRPr="005B2063" w:rsidRDefault="007902A6" w:rsidP="005B2063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obserwacja w trakcie zajęć, recenzje zadanych tekstów</w:t>
            </w:r>
          </w:p>
        </w:tc>
        <w:tc>
          <w:tcPr>
            <w:tcW w:w="2121" w:type="dxa"/>
          </w:tcPr>
          <w:p w:rsidR="007902A6" w:rsidRPr="005B2063" w:rsidRDefault="001E7A33" w:rsidP="005B20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902A6" w:rsidRPr="00623FF6" w:rsidTr="001E7A33">
        <w:tc>
          <w:tcPr>
            <w:tcW w:w="1588" w:type="dxa"/>
          </w:tcPr>
          <w:p w:rsidR="007902A6" w:rsidRPr="00623FF6" w:rsidRDefault="007902A6" w:rsidP="00623F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3FF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811" w:type="dxa"/>
          </w:tcPr>
          <w:p w:rsidR="007902A6" w:rsidRPr="005B2063" w:rsidRDefault="007902A6" w:rsidP="005B2063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obserwacja w trakcie zajęć, recenzje zadanych tekstów</w:t>
            </w:r>
          </w:p>
        </w:tc>
        <w:tc>
          <w:tcPr>
            <w:tcW w:w="2121" w:type="dxa"/>
          </w:tcPr>
          <w:p w:rsidR="007902A6" w:rsidRPr="005B2063" w:rsidRDefault="001E7A33" w:rsidP="005B20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902A6" w:rsidRPr="00623FF6" w:rsidTr="001E7A33">
        <w:tc>
          <w:tcPr>
            <w:tcW w:w="1588" w:type="dxa"/>
          </w:tcPr>
          <w:p w:rsidR="007902A6" w:rsidRPr="00623FF6" w:rsidRDefault="007902A6" w:rsidP="00623F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3FF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811" w:type="dxa"/>
          </w:tcPr>
          <w:p w:rsidR="007902A6" w:rsidRPr="005B2063" w:rsidRDefault="007902A6" w:rsidP="005B206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21" w:type="dxa"/>
          </w:tcPr>
          <w:p w:rsidR="007902A6" w:rsidRPr="005B2063" w:rsidRDefault="001E7A33" w:rsidP="005B20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623FF6" w:rsidTr="001E7A33">
        <w:tc>
          <w:tcPr>
            <w:tcW w:w="1588" w:type="dxa"/>
          </w:tcPr>
          <w:p w:rsidR="0085747A" w:rsidRPr="00623FF6" w:rsidRDefault="007902A6" w:rsidP="00623F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3FF6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811" w:type="dxa"/>
          </w:tcPr>
          <w:p w:rsidR="0085747A" w:rsidRPr="005B2063" w:rsidRDefault="007902A6" w:rsidP="005B206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Praca zaliczeniowa</w:t>
            </w:r>
          </w:p>
        </w:tc>
        <w:tc>
          <w:tcPr>
            <w:tcW w:w="2121" w:type="dxa"/>
          </w:tcPr>
          <w:p w:rsidR="0085747A" w:rsidRPr="005B2063" w:rsidRDefault="001E7A33" w:rsidP="005B20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2063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623FF6" w:rsidRDefault="00923D7D" w:rsidP="00623F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23FF6" w:rsidRDefault="003E1941" w:rsidP="00623F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23FF6">
        <w:rPr>
          <w:rFonts w:ascii="Corbel" w:hAnsi="Corbel"/>
          <w:smallCaps w:val="0"/>
          <w:szCs w:val="24"/>
        </w:rPr>
        <w:t xml:space="preserve">4.2 </w:t>
      </w:r>
      <w:r w:rsidR="0085747A" w:rsidRPr="00623FF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23FF6">
        <w:rPr>
          <w:rFonts w:ascii="Corbel" w:hAnsi="Corbel"/>
          <w:smallCaps w:val="0"/>
          <w:szCs w:val="24"/>
        </w:rPr>
        <w:t xml:space="preserve"> </w:t>
      </w:r>
    </w:p>
    <w:p w:rsidR="00923D7D" w:rsidRPr="00623FF6" w:rsidRDefault="00923D7D" w:rsidP="00623F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23FF6" w:rsidTr="00923D7D">
        <w:tc>
          <w:tcPr>
            <w:tcW w:w="9670" w:type="dxa"/>
          </w:tcPr>
          <w:p w:rsidR="0085747A" w:rsidRPr="00623FF6" w:rsidRDefault="00DD3995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zajęć: </w:t>
            </w:r>
            <w:r w:rsidR="00842C7D" w:rsidRPr="00623FF6">
              <w:rPr>
                <w:rFonts w:ascii="Corbel" w:hAnsi="Corbel"/>
                <w:b w:val="0"/>
                <w:smallCaps w:val="0"/>
                <w:szCs w:val="24"/>
              </w:rPr>
              <w:t>10%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  <w:p w:rsidR="00923D7D" w:rsidRPr="00623FF6" w:rsidRDefault="00DD3995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Recenzje artykułów:</w:t>
            </w:r>
            <w:r w:rsidR="00842C7D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30%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  <w:p w:rsidR="00DD3995" w:rsidRPr="00623FF6" w:rsidRDefault="00DD3995" w:rsidP="00623F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Praca zaliczeniowa: </w:t>
            </w:r>
            <w:r w:rsidR="00842C7D" w:rsidRPr="00623FF6">
              <w:rPr>
                <w:rFonts w:ascii="Corbel" w:hAnsi="Corbel"/>
                <w:b w:val="0"/>
                <w:smallCaps w:val="0"/>
                <w:szCs w:val="24"/>
              </w:rPr>
              <w:t>60%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  <w:p w:rsidR="0085747A" w:rsidRPr="00623FF6" w:rsidRDefault="00DD3995" w:rsidP="005B20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Dopuszczalna jest jedna 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>nieusprawiedliwiona nieobecność na zajęciach.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 Każda następna będzie powodować obniżenie oceny końcowej</w:t>
            </w:r>
            <w:r w:rsidR="005B20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623FF6" w:rsidRDefault="0085747A" w:rsidP="00623F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23FF6" w:rsidRDefault="0085747A" w:rsidP="00623FF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23FF6">
        <w:rPr>
          <w:rFonts w:ascii="Corbel" w:hAnsi="Corbel"/>
          <w:b/>
          <w:sz w:val="24"/>
          <w:szCs w:val="24"/>
        </w:rPr>
        <w:t xml:space="preserve">5. </w:t>
      </w:r>
      <w:r w:rsidR="00C61DC5" w:rsidRPr="00623FF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23FF6" w:rsidRDefault="0085747A" w:rsidP="00623F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23FF6" w:rsidTr="003E1941">
        <w:tc>
          <w:tcPr>
            <w:tcW w:w="4962" w:type="dxa"/>
            <w:vAlign w:val="center"/>
          </w:tcPr>
          <w:p w:rsidR="0085747A" w:rsidRPr="00623FF6" w:rsidRDefault="00C61DC5" w:rsidP="00623F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23FF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23FF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23FF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23FF6" w:rsidRDefault="00C61DC5" w:rsidP="00623F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23FF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23FF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23FF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23FF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23FF6" w:rsidTr="00923D7D">
        <w:tc>
          <w:tcPr>
            <w:tcW w:w="4962" w:type="dxa"/>
          </w:tcPr>
          <w:p w:rsidR="0085747A" w:rsidRPr="00623FF6" w:rsidRDefault="00C61DC5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G</w:t>
            </w:r>
            <w:r w:rsidR="0085747A" w:rsidRPr="00623FF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23FF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23FF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23FF6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623FF6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623FF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23FF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23FF6" w:rsidRDefault="00842C7D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23FF6" w:rsidTr="00923D7D">
        <w:tc>
          <w:tcPr>
            <w:tcW w:w="4962" w:type="dxa"/>
          </w:tcPr>
          <w:p w:rsidR="00C61DC5" w:rsidRPr="00623FF6" w:rsidRDefault="00C61DC5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23FF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623FF6" w:rsidRDefault="00C61DC5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623FF6" w:rsidRDefault="00842C7D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23FF6" w:rsidTr="00923D7D">
        <w:tc>
          <w:tcPr>
            <w:tcW w:w="4962" w:type="dxa"/>
          </w:tcPr>
          <w:p w:rsidR="00C61DC5" w:rsidRPr="00623FF6" w:rsidRDefault="00C61DC5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21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FF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623FF6" w:rsidRDefault="00842C7D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623FF6" w:rsidTr="00923D7D">
        <w:tc>
          <w:tcPr>
            <w:tcW w:w="4962" w:type="dxa"/>
          </w:tcPr>
          <w:p w:rsidR="0085747A" w:rsidRPr="00623FF6" w:rsidRDefault="0085747A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23FF6" w:rsidRDefault="00842C7D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623FF6" w:rsidTr="00923D7D">
        <w:tc>
          <w:tcPr>
            <w:tcW w:w="4962" w:type="dxa"/>
          </w:tcPr>
          <w:p w:rsidR="0085747A" w:rsidRPr="00623FF6" w:rsidRDefault="0085747A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23FF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23FF6" w:rsidRDefault="00842C7D" w:rsidP="00623F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3F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623FF6" w:rsidRDefault="00923D7D" w:rsidP="00623FF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23FF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23FF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42C7D" w:rsidRPr="00623FF6" w:rsidRDefault="00842C7D" w:rsidP="00623FF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Pr="00623FF6" w:rsidRDefault="00603C55" w:rsidP="00623F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623FF6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623FF6">
        <w:rPr>
          <w:rFonts w:ascii="Corbel" w:hAnsi="Corbel"/>
          <w:smallCaps w:val="0"/>
          <w:szCs w:val="24"/>
        </w:rPr>
        <w:t>LITERATURA</w:t>
      </w:r>
      <w:r w:rsidR="00675843" w:rsidRPr="00623FF6">
        <w:rPr>
          <w:rFonts w:ascii="Corbel" w:hAnsi="Corbel"/>
          <w:smallCaps w:val="0"/>
          <w:szCs w:val="24"/>
        </w:rPr>
        <w:t xml:space="preserve"> </w:t>
      </w:r>
    </w:p>
    <w:p w:rsidR="00675843" w:rsidRPr="00623FF6" w:rsidRDefault="00675843" w:rsidP="00623F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623FF6" w:rsidTr="001E7A33">
        <w:trPr>
          <w:trHeight w:val="397"/>
        </w:trPr>
        <w:tc>
          <w:tcPr>
            <w:tcW w:w="10065" w:type="dxa"/>
          </w:tcPr>
          <w:p w:rsidR="0085747A" w:rsidRDefault="0085747A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603C5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03C55" w:rsidRPr="00603C55" w:rsidRDefault="00603C55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</w:p>
          <w:p w:rsidR="007902A6" w:rsidRPr="00623FF6" w:rsidRDefault="007902A6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J. Alexander: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Znaczenia społeczne</w:t>
            </w:r>
            <w:r w:rsidR="00EC2A9E"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. Kraków: </w:t>
            </w:r>
            <w:proofErr w:type="spellStart"/>
            <w:r w:rsidR="00EC2A9E" w:rsidRPr="00623FF6"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 w:rsidR="00EC2A9E" w:rsidRPr="00623FF6">
              <w:rPr>
                <w:rFonts w:ascii="Corbel" w:hAnsi="Corbel"/>
                <w:b w:val="0"/>
                <w:smallCaps w:val="0"/>
                <w:szCs w:val="24"/>
              </w:rPr>
              <w:t>, 2011.</w:t>
            </w:r>
          </w:p>
          <w:p w:rsidR="00EC2A9E" w:rsidRPr="00623FF6" w:rsidRDefault="00EC2A9E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>Z. Bauman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: Nowoczesność i zagłada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. Warszawa: Wydawnictwo Literackie 2009.</w:t>
            </w:r>
          </w:p>
          <w:p w:rsidR="00EC2A9E" w:rsidRPr="00623FF6" w:rsidRDefault="00EC2A9E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S. Czarnowski: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Kultura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; w: Tegoż, Dzieła, T. I, Warszawa: PWN, 1958.</w:t>
            </w:r>
          </w:p>
          <w:p w:rsidR="00AB318B" w:rsidRPr="00623FF6" w:rsidRDefault="00AB318B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S. Czarnowski: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Kultura religijna wiejskiego ludu polskiego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; w: Tegoż, Dzieła, T. I, Warszawa: PWN, 1958.</w:t>
            </w:r>
          </w:p>
          <w:p w:rsidR="00AB318B" w:rsidRPr="00623FF6" w:rsidRDefault="00AB318B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A. Giddens: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Nowoczesność i tożsamość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. Warszawa: Wydawnictwo Naukowe PWN, 2010.</w:t>
            </w:r>
          </w:p>
          <w:p w:rsidR="00EE7599" w:rsidRPr="00623FF6" w:rsidRDefault="00EE7599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623FF6">
              <w:rPr>
                <w:rFonts w:ascii="Corbel" w:hAnsi="Corbel"/>
                <w:b w:val="0"/>
                <w:smallCaps w:val="0"/>
                <w:szCs w:val="24"/>
              </w:rPr>
              <w:t>Kempny</w:t>
            </w:r>
            <w:proofErr w:type="spellEnd"/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„Kultura lokalna” w świecie kulturowych hybryd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, „Kultura Współczesna”, 4, 42, 2004.</w:t>
            </w:r>
          </w:p>
          <w:p w:rsidR="00EC2A9E" w:rsidRPr="00623FF6" w:rsidRDefault="00EC2A9E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Kłoskowska: </w:t>
            </w:r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Kultury narodowe u korzeni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2012.</w:t>
            </w:r>
          </w:p>
          <w:p w:rsidR="00AF2AE6" w:rsidRPr="00623FF6" w:rsidRDefault="00AF2AE6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Kurczewska, </w:t>
            </w:r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narodowej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w: J. Kurczewska (red.) </w:t>
            </w:r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Warszawa: Oficyna Naukowa, 2000.</w:t>
            </w:r>
          </w:p>
          <w:p w:rsidR="00A80B3E" w:rsidRPr="00623FF6" w:rsidRDefault="00A80B3E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Ossowski: </w:t>
            </w:r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kultury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w: tegoż, Dzieła, T. I, Warszawa: PWN 1966.</w:t>
            </w:r>
          </w:p>
          <w:p w:rsidR="00EE7599" w:rsidRPr="00623FF6" w:rsidRDefault="00EE7599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Porczyński: </w:t>
            </w:r>
            <w:proofErr w:type="spellStart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Fejmusi</w:t>
            </w:r>
            <w:proofErr w:type="spellEnd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followerzy</w:t>
            </w:r>
            <w:proofErr w:type="spellEnd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</w:t>
            </w:r>
            <w:proofErr w:type="spellStart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jokto</w:t>
            </w:r>
            <w:proofErr w:type="spellEnd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-celebryci. Względność sławy w polskim fandomie gier fabularnych</w:t>
            </w:r>
            <w:r w:rsidR="00B6302A"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w: W. </w:t>
            </w:r>
            <w:proofErr w:type="spellStart"/>
            <w:r w:rsidR="00B6302A"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Pessel</w:t>
            </w:r>
            <w:proofErr w:type="spellEnd"/>
            <w:r w:rsidR="00B6302A"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Zagórski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 Plaga celebrytów. Łomża: Stopka 2013.</w:t>
            </w:r>
          </w:p>
          <w:p w:rsidR="00AF2AE6" w:rsidRPr="00623FF6" w:rsidRDefault="00AF2AE6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</w:t>
            </w:r>
            <w:proofErr w:type="spellStart"/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Ritzer</w:t>
            </w:r>
            <w:proofErr w:type="spellEnd"/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proofErr w:type="spellStart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Makdonaldyzacja</w:t>
            </w:r>
            <w:proofErr w:type="spellEnd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społeczeństwa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Muza, 2009.</w:t>
            </w:r>
          </w:p>
          <w:p w:rsidR="00EE7599" w:rsidRPr="00623FF6" w:rsidRDefault="00EE7599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Siuda: </w:t>
            </w:r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Kultury </w:t>
            </w:r>
            <w:proofErr w:type="spellStart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prosumpcji</w:t>
            </w:r>
            <w:proofErr w:type="spellEnd"/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O niemożności powstania globalnych i ponadpaństwowych społeczności fanów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</w:t>
            </w:r>
            <w:proofErr w:type="spellStart"/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</w:t>
            </w:r>
            <w:proofErr w:type="spellEnd"/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-JR, 2012.</w:t>
            </w:r>
          </w:p>
          <w:p w:rsidR="00D23150" w:rsidRPr="00623FF6" w:rsidRDefault="00D23150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Szlendak, K. </w:t>
            </w:r>
            <w:proofErr w:type="spellStart"/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Olechnicki</w:t>
            </w:r>
            <w:proofErr w:type="spellEnd"/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B206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praktyki kulturowe Polaków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2017.</w:t>
            </w:r>
          </w:p>
          <w:p w:rsidR="00A80B3E" w:rsidRDefault="00A80B3E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F. Znaniecki: </w:t>
            </w:r>
            <w:r w:rsidRPr="00623F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Nauki o kulturze</w:t>
            </w:r>
            <w:r w:rsidRPr="0062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1992.</w:t>
            </w:r>
          </w:p>
          <w:p w:rsidR="005B2063" w:rsidRPr="00623FF6" w:rsidRDefault="005B2063" w:rsidP="005B2063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23FF6" w:rsidTr="001E7A33">
        <w:trPr>
          <w:trHeight w:val="397"/>
        </w:trPr>
        <w:tc>
          <w:tcPr>
            <w:tcW w:w="10065" w:type="dxa"/>
          </w:tcPr>
          <w:p w:rsidR="0085747A" w:rsidRDefault="0085747A" w:rsidP="005B2063">
            <w:pPr>
              <w:pStyle w:val="Punktygwne"/>
              <w:spacing w:before="0" w:after="0"/>
              <w:ind w:left="357" w:hanging="357"/>
              <w:rPr>
                <w:rFonts w:ascii="Corbel" w:hAnsi="Corbel"/>
                <w:smallCaps w:val="0"/>
                <w:szCs w:val="24"/>
              </w:rPr>
            </w:pPr>
            <w:r w:rsidRPr="00603C55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:rsidR="00603C55" w:rsidRPr="00603C55" w:rsidRDefault="00603C55" w:rsidP="005B2063">
            <w:pPr>
              <w:pStyle w:val="Punktygwne"/>
              <w:spacing w:before="0" w:after="0"/>
              <w:ind w:left="357" w:hanging="357"/>
              <w:rPr>
                <w:rFonts w:ascii="Corbel" w:hAnsi="Corbel"/>
                <w:smallCaps w:val="0"/>
                <w:szCs w:val="24"/>
              </w:rPr>
            </w:pPr>
          </w:p>
          <w:p w:rsidR="00D23150" w:rsidRPr="00623FF6" w:rsidRDefault="00D23150" w:rsidP="005B2063">
            <w:pPr>
              <w:pStyle w:val="Punktygwne"/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623FF6">
              <w:rPr>
                <w:rFonts w:ascii="Corbel" w:hAnsi="Corbel"/>
                <w:b w:val="0"/>
                <w:smallCaps w:val="0"/>
                <w:szCs w:val="24"/>
              </w:rPr>
              <w:t>Golka</w:t>
            </w:r>
            <w:proofErr w:type="spellEnd"/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. Warszawa: Scholar, 2008.</w:t>
            </w:r>
          </w:p>
          <w:p w:rsidR="00EC2A9E" w:rsidRPr="00623FF6" w:rsidRDefault="00EC2A9E" w:rsidP="005B2063">
            <w:pPr>
              <w:pStyle w:val="Punktygwne"/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 w:rsidRPr="00623FF6">
              <w:rPr>
                <w:rFonts w:ascii="Corbel" w:hAnsi="Corbel"/>
                <w:b w:val="0"/>
                <w:smallCaps w:val="0"/>
                <w:szCs w:val="24"/>
              </w:rPr>
              <w:t>Griswold</w:t>
            </w:r>
            <w:proofErr w:type="spellEnd"/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. Warszawa: Wydawnictwo Naukowe PWN, 2013.</w:t>
            </w:r>
          </w:p>
          <w:p w:rsidR="00D23150" w:rsidRDefault="00D23150" w:rsidP="005B2063">
            <w:pPr>
              <w:pStyle w:val="Punktygwne"/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623FF6">
              <w:rPr>
                <w:rFonts w:ascii="Corbel" w:hAnsi="Corbel"/>
                <w:b w:val="0"/>
                <w:smallCaps w:val="0"/>
                <w:szCs w:val="24"/>
              </w:rPr>
              <w:t xml:space="preserve">A. Kłoskowska: </w:t>
            </w:r>
            <w:r w:rsidRPr="00623FF6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 w:rsidRPr="00623FF6">
              <w:rPr>
                <w:rFonts w:ascii="Corbel" w:hAnsi="Corbel"/>
                <w:b w:val="0"/>
                <w:smallCaps w:val="0"/>
                <w:szCs w:val="24"/>
              </w:rPr>
              <w:t>: Warszawa: Wydawnictwo Naukowe PWN, 2007.</w:t>
            </w:r>
          </w:p>
          <w:p w:rsidR="005B2063" w:rsidRPr="00623FF6" w:rsidRDefault="005B2063" w:rsidP="005B2063">
            <w:pPr>
              <w:pStyle w:val="Punktygwne"/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623FF6" w:rsidRDefault="0085747A" w:rsidP="00623F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23FF6" w:rsidRDefault="0085747A" w:rsidP="00623F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23FF6" w:rsidRDefault="0085747A" w:rsidP="00623FF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23FF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23FF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45D" w:rsidRDefault="00E8745D" w:rsidP="00C16ABF">
      <w:pPr>
        <w:spacing w:after="0" w:line="240" w:lineRule="auto"/>
      </w:pPr>
      <w:r>
        <w:separator/>
      </w:r>
    </w:p>
  </w:endnote>
  <w:endnote w:type="continuationSeparator" w:id="0">
    <w:p w:rsidR="00E8745D" w:rsidRDefault="00E874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45D" w:rsidRDefault="00E8745D" w:rsidP="00C16ABF">
      <w:pPr>
        <w:spacing w:after="0" w:line="240" w:lineRule="auto"/>
      </w:pPr>
      <w:r>
        <w:separator/>
      </w:r>
    </w:p>
  </w:footnote>
  <w:footnote w:type="continuationSeparator" w:id="0">
    <w:p w:rsidR="00E8745D" w:rsidRDefault="00E8745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2E08D4"/>
    <w:multiLevelType w:val="hybridMultilevel"/>
    <w:tmpl w:val="984C2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3MDY1sjCwMDQ3NzNR0lEKTi0uzszPAykwrgUAiRO0ySwAAAA="/>
  </w:docVars>
  <w:rsids>
    <w:rsidRoot w:val="00BD66E9"/>
    <w:rsid w:val="000048FD"/>
    <w:rsid w:val="000077B4"/>
    <w:rsid w:val="00015B8F"/>
    <w:rsid w:val="00022ECE"/>
    <w:rsid w:val="000268FE"/>
    <w:rsid w:val="000365D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2FB4"/>
    <w:rsid w:val="000B3E37"/>
    <w:rsid w:val="000D04B0"/>
    <w:rsid w:val="000E1C2E"/>
    <w:rsid w:val="000F1C57"/>
    <w:rsid w:val="000F5615"/>
    <w:rsid w:val="00124BFF"/>
    <w:rsid w:val="0012560E"/>
    <w:rsid w:val="00127108"/>
    <w:rsid w:val="00134B13"/>
    <w:rsid w:val="0013589B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35A7"/>
    <w:rsid w:val="001A70D2"/>
    <w:rsid w:val="001D657B"/>
    <w:rsid w:val="001D7B54"/>
    <w:rsid w:val="001E0209"/>
    <w:rsid w:val="001E7A33"/>
    <w:rsid w:val="001F2CA2"/>
    <w:rsid w:val="002144C0"/>
    <w:rsid w:val="0022477D"/>
    <w:rsid w:val="002278A9"/>
    <w:rsid w:val="002336F9"/>
    <w:rsid w:val="00237F5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BF7"/>
    <w:rsid w:val="0030395F"/>
    <w:rsid w:val="00305C92"/>
    <w:rsid w:val="003151C5"/>
    <w:rsid w:val="003343CF"/>
    <w:rsid w:val="003428A2"/>
    <w:rsid w:val="00346FE9"/>
    <w:rsid w:val="0034759A"/>
    <w:rsid w:val="003503F6"/>
    <w:rsid w:val="003530DD"/>
    <w:rsid w:val="00363F78"/>
    <w:rsid w:val="00383F6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2E9E"/>
    <w:rsid w:val="004362C6"/>
    <w:rsid w:val="00437FA2"/>
    <w:rsid w:val="00445125"/>
    <w:rsid w:val="00445970"/>
    <w:rsid w:val="00461EFC"/>
    <w:rsid w:val="004652C2"/>
    <w:rsid w:val="004706D1"/>
    <w:rsid w:val="00471326"/>
    <w:rsid w:val="0047598D"/>
    <w:rsid w:val="004840FD"/>
    <w:rsid w:val="00484AF1"/>
    <w:rsid w:val="00490F7D"/>
    <w:rsid w:val="00491678"/>
    <w:rsid w:val="004968E2"/>
    <w:rsid w:val="004A3EEA"/>
    <w:rsid w:val="004A4D1F"/>
    <w:rsid w:val="004D5282"/>
    <w:rsid w:val="004F1551"/>
    <w:rsid w:val="004F55A3"/>
    <w:rsid w:val="004F7279"/>
    <w:rsid w:val="00500B10"/>
    <w:rsid w:val="00502165"/>
    <w:rsid w:val="0050496F"/>
    <w:rsid w:val="00513B6F"/>
    <w:rsid w:val="00517C63"/>
    <w:rsid w:val="005363C4"/>
    <w:rsid w:val="00536BDE"/>
    <w:rsid w:val="00543ACC"/>
    <w:rsid w:val="005579FD"/>
    <w:rsid w:val="0056696D"/>
    <w:rsid w:val="0059484D"/>
    <w:rsid w:val="005960ED"/>
    <w:rsid w:val="005A0855"/>
    <w:rsid w:val="005A3196"/>
    <w:rsid w:val="005B2063"/>
    <w:rsid w:val="005C080F"/>
    <w:rsid w:val="005C55E5"/>
    <w:rsid w:val="005C696A"/>
    <w:rsid w:val="005D50AE"/>
    <w:rsid w:val="005E0DD4"/>
    <w:rsid w:val="005E6E85"/>
    <w:rsid w:val="005F31D2"/>
    <w:rsid w:val="005F705C"/>
    <w:rsid w:val="00603C55"/>
    <w:rsid w:val="0061029B"/>
    <w:rsid w:val="00617230"/>
    <w:rsid w:val="00621CE1"/>
    <w:rsid w:val="00623FF6"/>
    <w:rsid w:val="00627FC9"/>
    <w:rsid w:val="00647FA8"/>
    <w:rsid w:val="00650C5F"/>
    <w:rsid w:val="00654934"/>
    <w:rsid w:val="006620D9"/>
    <w:rsid w:val="00671958"/>
    <w:rsid w:val="00675843"/>
    <w:rsid w:val="00696477"/>
    <w:rsid w:val="006A34D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E39"/>
    <w:rsid w:val="00787C2A"/>
    <w:rsid w:val="007902A6"/>
    <w:rsid w:val="00790E27"/>
    <w:rsid w:val="007A4022"/>
    <w:rsid w:val="007A6E6E"/>
    <w:rsid w:val="007C3299"/>
    <w:rsid w:val="007C3BCC"/>
    <w:rsid w:val="007C4546"/>
    <w:rsid w:val="007D6E56"/>
    <w:rsid w:val="007F40D6"/>
    <w:rsid w:val="007F4155"/>
    <w:rsid w:val="0081554D"/>
    <w:rsid w:val="0081707E"/>
    <w:rsid w:val="00817BD2"/>
    <w:rsid w:val="008277E5"/>
    <w:rsid w:val="00842C7D"/>
    <w:rsid w:val="008449B3"/>
    <w:rsid w:val="008552A2"/>
    <w:rsid w:val="0085747A"/>
    <w:rsid w:val="0086745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224"/>
    <w:rsid w:val="008D3DFB"/>
    <w:rsid w:val="008E64F4"/>
    <w:rsid w:val="008F12C9"/>
    <w:rsid w:val="008F6E29"/>
    <w:rsid w:val="00904FFD"/>
    <w:rsid w:val="00915D97"/>
    <w:rsid w:val="00916188"/>
    <w:rsid w:val="00923D7D"/>
    <w:rsid w:val="00924DE1"/>
    <w:rsid w:val="009508DF"/>
    <w:rsid w:val="00950DAC"/>
    <w:rsid w:val="00954A07"/>
    <w:rsid w:val="00997F14"/>
    <w:rsid w:val="009A78D9"/>
    <w:rsid w:val="009C3E31"/>
    <w:rsid w:val="009C54AE"/>
    <w:rsid w:val="009C788E"/>
    <w:rsid w:val="009D142D"/>
    <w:rsid w:val="009D3F3B"/>
    <w:rsid w:val="009E0543"/>
    <w:rsid w:val="009E3B41"/>
    <w:rsid w:val="009F3C5C"/>
    <w:rsid w:val="009F4610"/>
    <w:rsid w:val="00A00ECC"/>
    <w:rsid w:val="00A063E7"/>
    <w:rsid w:val="00A155EE"/>
    <w:rsid w:val="00A2245B"/>
    <w:rsid w:val="00A30110"/>
    <w:rsid w:val="00A36899"/>
    <w:rsid w:val="00A371F6"/>
    <w:rsid w:val="00A43BF6"/>
    <w:rsid w:val="00A477BC"/>
    <w:rsid w:val="00A53FA5"/>
    <w:rsid w:val="00A54817"/>
    <w:rsid w:val="00A601C8"/>
    <w:rsid w:val="00A60799"/>
    <w:rsid w:val="00A80B3E"/>
    <w:rsid w:val="00A84C85"/>
    <w:rsid w:val="00A97DE1"/>
    <w:rsid w:val="00AB053C"/>
    <w:rsid w:val="00AB318B"/>
    <w:rsid w:val="00AC670A"/>
    <w:rsid w:val="00AD1146"/>
    <w:rsid w:val="00AD27D3"/>
    <w:rsid w:val="00AD57AE"/>
    <w:rsid w:val="00AD66D6"/>
    <w:rsid w:val="00AE1160"/>
    <w:rsid w:val="00AE203C"/>
    <w:rsid w:val="00AE2E74"/>
    <w:rsid w:val="00AE5FCB"/>
    <w:rsid w:val="00AF2AE6"/>
    <w:rsid w:val="00AF2C1E"/>
    <w:rsid w:val="00B06142"/>
    <w:rsid w:val="00B135B1"/>
    <w:rsid w:val="00B3130B"/>
    <w:rsid w:val="00B40ADB"/>
    <w:rsid w:val="00B43B77"/>
    <w:rsid w:val="00B43E80"/>
    <w:rsid w:val="00B51880"/>
    <w:rsid w:val="00B56411"/>
    <w:rsid w:val="00B607DB"/>
    <w:rsid w:val="00B6302A"/>
    <w:rsid w:val="00B66529"/>
    <w:rsid w:val="00B75946"/>
    <w:rsid w:val="00B8006D"/>
    <w:rsid w:val="00B8056E"/>
    <w:rsid w:val="00B819C8"/>
    <w:rsid w:val="00B82308"/>
    <w:rsid w:val="00B90885"/>
    <w:rsid w:val="00BB520A"/>
    <w:rsid w:val="00BC67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E9"/>
    <w:rsid w:val="00CD6897"/>
    <w:rsid w:val="00CE0401"/>
    <w:rsid w:val="00CE5BAC"/>
    <w:rsid w:val="00CF25BE"/>
    <w:rsid w:val="00CF78ED"/>
    <w:rsid w:val="00D02B25"/>
    <w:rsid w:val="00D02EBA"/>
    <w:rsid w:val="00D17C3C"/>
    <w:rsid w:val="00D2315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B3C"/>
    <w:rsid w:val="00DA2114"/>
    <w:rsid w:val="00DB169A"/>
    <w:rsid w:val="00DD3995"/>
    <w:rsid w:val="00DD77E1"/>
    <w:rsid w:val="00DE09C0"/>
    <w:rsid w:val="00DE4A14"/>
    <w:rsid w:val="00DF320D"/>
    <w:rsid w:val="00DF5AE6"/>
    <w:rsid w:val="00DF60B7"/>
    <w:rsid w:val="00DF71C8"/>
    <w:rsid w:val="00E129B8"/>
    <w:rsid w:val="00E131BE"/>
    <w:rsid w:val="00E21E7D"/>
    <w:rsid w:val="00E22FBC"/>
    <w:rsid w:val="00E24BF5"/>
    <w:rsid w:val="00E25338"/>
    <w:rsid w:val="00E51E44"/>
    <w:rsid w:val="00E63348"/>
    <w:rsid w:val="00E67158"/>
    <w:rsid w:val="00E742AA"/>
    <w:rsid w:val="00E74B3D"/>
    <w:rsid w:val="00E77E88"/>
    <w:rsid w:val="00E8107D"/>
    <w:rsid w:val="00E8745D"/>
    <w:rsid w:val="00E960BB"/>
    <w:rsid w:val="00EA2074"/>
    <w:rsid w:val="00EA4832"/>
    <w:rsid w:val="00EA4E9D"/>
    <w:rsid w:val="00EC2A9E"/>
    <w:rsid w:val="00EC4899"/>
    <w:rsid w:val="00ED03AB"/>
    <w:rsid w:val="00ED32D2"/>
    <w:rsid w:val="00ED45D4"/>
    <w:rsid w:val="00EE32DE"/>
    <w:rsid w:val="00EE5457"/>
    <w:rsid w:val="00EE7599"/>
    <w:rsid w:val="00F038CF"/>
    <w:rsid w:val="00F049E1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01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FAB0"/>
  <w15:docId w15:val="{0273BE0E-D36E-4F75-8BDB-AE2B7BD8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7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7A3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A3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D463C-CF8C-4018-AE41-048B05E4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12</cp:revision>
  <cp:lastPrinted>2019-02-06T12:12:00Z</cp:lastPrinted>
  <dcterms:created xsi:type="dcterms:W3CDTF">2020-11-02T13:32:00Z</dcterms:created>
  <dcterms:modified xsi:type="dcterms:W3CDTF">2022-05-19T12:59:00Z</dcterms:modified>
</cp:coreProperties>
</file>